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70B0" w:rsidRPr="00D170B0" w:rsidRDefault="00D170B0" w:rsidP="00D170B0">
      <w:pPr>
        <w:rPr>
          <w:rFonts w:ascii="Times New Roman" w:hAnsi="Times New Roman" w:cs="Times New Roman"/>
          <w:sz w:val="32"/>
          <w:szCs w:val="32"/>
        </w:rPr>
      </w:pPr>
      <w:r w:rsidRPr="00D170B0">
        <w:rPr>
          <w:rFonts w:ascii="Times New Roman" w:hAnsi="Times New Roman" w:cs="Times New Roman"/>
          <w:sz w:val="32"/>
          <w:szCs w:val="32"/>
        </w:rPr>
        <w:t>Научная статья – сочинение небольшого размера, в котором автор</w:t>
      </w:r>
    </w:p>
    <w:p w:rsidR="00D170B0" w:rsidRPr="00D170B0" w:rsidRDefault="00D170B0" w:rsidP="00D170B0">
      <w:pPr>
        <w:rPr>
          <w:rFonts w:ascii="Times New Roman" w:hAnsi="Times New Roman" w:cs="Times New Roman"/>
          <w:sz w:val="32"/>
          <w:szCs w:val="32"/>
        </w:rPr>
      </w:pPr>
      <w:r w:rsidRPr="00D170B0">
        <w:rPr>
          <w:rFonts w:ascii="Times New Roman" w:hAnsi="Times New Roman" w:cs="Times New Roman"/>
          <w:sz w:val="32"/>
          <w:szCs w:val="32"/>
        </w:rPr>
        <w:t>излагает результаты собственного исследования.</w:t>
      </w:r>
    </w:p>
    <w:p w:rsidR="00D170B0" w:rsidRPr="00D170B0" w:rsidRDefault="00D170B0" w:rsidP="00D170B0">
      <w:pPr>
        <w:rPr>
          <w:rFonts w:ascii="Times New Roman" w:hAnsi="Times New Roman" w:cs="Times New Roman"/>
          <w:sz w:val="32"/>
          <w:szCs w:val="32"/>
        </w:rPr>
      </w:pPr>
      <w:r w:rsidRPr="00D170B0">
        <w:rPr>
          <w:rFonts w:ascii="Times New Roman" w:hAnsi="Times New Roman" w:cs="Times New Roman"/>
          <w:sz w:val="32"/>
          <w:szCs w:val="32"/>
        </w:rPr>
        <w:t>В эту группу жанров входят доклад, диссертационная работа, а также</w:t>
      </w:r>
    </w:p>
    <w:p w:rsidR="00D170B0" w:rsidRPr="00D170B0" w:rsidRDefault="00D170B0" w:rsidP="00D170B0">
      <w:pPr>
        <w:rPr>
          <w:rFonts w:ascii="Times New Roman" w:hAnsi="Times New Roman" w:cs="Times New Roman"/>
          <w:sz w:val="32"/>
          <w:szCs w:val="32"/>
        </w:rPr>
      </w:pPr>
      <w:r w:rsidRPr="00D170B0">
        <w:rPr>
          <w:rFonts w:ascii="Times New Roman" w:hAnsi="Times New Roman" w:cs="Times New Roman"/>
          <w:sz w:val="32"/>
          <w:szCs w:val="32"/>
        </w:rPr>
        <w:t>курсовая работа и дипломная работа, примыкающие к другой разновидности</w:t>
      </w:r>
    </w:p>
    <w:p w:rsidR="00D170B0" w:rsidRPr="00D170B0" w:rsidRDefault="00D170B0" w:rsidP="00D170B0">
      <w:pPr>
        <w:rPr>
          <w:rFonts w:ascii="Times New Roman" w:hAnsi="Times New Roman" w:cs="Times New Roman"/>
          <w:sz w:val="32"/>
          <w:szCs w:val="32"/>
        </w:rPr>
      </w:pPr>
      <w:r w:rsidRPr="00D170B0">
        <w:rPr>
          <w:rFonts w:ascii="Times New Roman" w:hAnsi="Times New Roman" w:cs="Times New Roman"/>
          <w:sz w:val="32"/>
          <w:szCs w:val="32"/>
        </w:rPr>
        <w:t>научного стиля – учебно-научным жанрам. Тексты перечисленных жанров</w:t>
      </w:r>
    </w:p>
    <w:p w:rsidR="00D170B0" w:rsidRPr="00D170B0" w:rsidRDefault="00D170B0" w:rsidP="00D170B0">
      <w:pPr>
        <w:rPr>
          <w:rFonts w:ascii="Times New Roman" w:hAnsi="Times New Roman" w:cs="Times New Roman"/>
          <w:sz w:val="32"/>
          <w:szCs w:val="32"/>
        </w:rPr>
      </w:pPr>
      <w:r w:rsidRPr="00D170B0">
        <w:rPr>
          <w:rFonts w:ascii="Times New Roman" w:hAnsi="Times New Roman" w:cs="Times New Roman"/>
          <w:sz w:val="32"/>
          <w:szCs w:val="32"/>
        </w:rPr>
        <w:t>должны обладать свойствами, присущими любому научному тексту –</w:t>
      </w:r>
    </w:p>
    <w:p w:rsidR="00D170B0" w:rsidRPr="00D170B0" w:rsidRDefault="00D170B0" w:rsidP="00D170B0">
      <w:pPr>
        <w:rPr>
          <w:rFonts w:ascii="Times New Roman" w:hAnsi="Times New Roman" w:cs="Times New Roman"/>
          <w:sz w:val="32"/>
          <w:szCs w:val="32"/>
        </w:rPr>
      </w:pPr>
      <w:r w:rsidRPr="00D170B0">
        <w:rPr>
          <w:rFonts w:ascii="Times New Roman" w:hAnsi="Times New Roman" w:cs="Times New Roman"/>
          <w:sz w:val="32"/>
          <w:szCs w:val="32"/>
        </w:rPr>
        <w:t>точность, логичность, отвлеченность и обобщенность, строгая композиция.</w:t>
      </w:r>
    </w:p>
    <w:p w:rsidR="00D170B0" w:rsidRPr="00D170B0" w:rsidRDefault="00D170B0" w:rsidP="00D170B0">
      <w:pPr>
        <w:rPr>
          <w:rFonts w:ascii="Times New Roman" w:hAnsi="Times New Roman" w:cs="Times New Roman"/>
          <w:sz w:val="32"/>
          <w:szCs w:val="32"/>
        </w:rPr>
      </w:pPr>
      <w:r w:rsidRPr="00D170B0">
        <w:rPr>
          <w:rFonts w:ascii="Times New Roman" w:hAnsi="Times New Roman" w:cs="Times New Roman"/>
          <w:sz w:val="32"/>
          <w:szCs w:val="32"/>
        </w:rPr>
        <w:t>В текстах этих жанров выделяются следующие структурно-смысловые</w:t>
      </w:r>
    </w:p>
    <w:p w:rsidR="00D170B0" w:rsidRPr="00D170B0" w:rsidRDefault="00D170B0" w:rsidP="00D170B0">
      <w:pPr>
        <w:rPr>
          <w:rFonts w:ascii="Times New Roman" w:hAnsi="Times New Roman" w:cs="Times New Roman"/>
          <w:sz w:val="32"/>
          <w:szCs w:val="32"/>
        </w:rPr>
      </w:pPr>
      <w:r w:rsidRPr="00D170B0">
        <w:rPr>
          <w:rFonts w:ascii="Times New Roman" w:hAnsi="Times New Roman" w:cs="Times New Roman"/>
          <w:sz w:val="32"/>
          <w:szCs w:val="32"/>
        </w:rPr>
        <w:t>компоненты:</w:t>
      </w:r>
    </w:p>
    <w:p w:rsidR="00D170B0" w:rsidRPr="00D170B0" w:rsidRDefault="00D170B0" w:rsidP="00D170B0">
      <w:pPr>
        <w:rPr>
          <w:rFonts w:ascii="Times New Roman" w:hAnsi="Times New Roman" w:cs="Times New Roman"/>
          <w:sz w:val="32"/>
          <w:szCs w:val="32"/>
        </w:rPr>
      </w:pPr>
      <w:r w:rsidRPr="00D170B0">
        <w:rPr>
          <w:rFonts w:ascii="Times New Roman" w:hAnsi="Times New Roman" w:cs="Times New Roman"/>
          <w:sz w:val="32"/>
          <w:szCs w:val="32"/>
        </w:rPr>
        <w:t> название (заголовок);</w:t>
      </w:r>
    </w:p>
    <w:p w:rsidR="00D170B0" w:rsidRPr="00D170B0" w:rsidRDefault="00D170B0" w:rsidP="00D170B0">
      <w:pPr>
        <w:rPr>
          <w:rFonts w:ascii="Times New Roman" w:hAnsi="Times New Roman" w:cs="Times New Roman"/>
          <w:sz w:val="32"/>
          <w:szCs w:val="32"/>
        </w:rPr>
      </w:pPr>
      <w:r w:rsidRPr="00D170B0">
        <w:rPr>
          <w:rFonts w:ascii="Times New Roman" w:hAnsi="Times New Roman" w:cs="Times New Roman"/>
          <w:sz w:val="32"/>
          <w:szCs w:val="32"/>
        </w:rPr>
        <w:t> введение;</w:t>
      </w:r>
    </w:p>
    <w:p w:rsidR="00D170B0" w:rsidRPr="00D170B0" w:rsidRDefault="00D170B0" w:rsidP="00D170B0">
      <w:pPr>
        <w:rPr>
          <w:rFonts w:ascii="Times New Roman" w:hAnsi="Times New Roman" w:cs="Times New Roman"/>
          <w:sz w:val="32"/>
          <w:szCs w:val="32"/>
        </w:rPr>
      </w:pPr>
      <w:r w:rsidRPr="00D170B0">
        <w:rPr>
          <w:rFonts w:ascii="Times New Roman" w:hAnsi="Times New Roman" w:cs="Times New Roman"/>
          <w:sz w:val="32"/>
          <w:szCs w:val="32"/>
        </w:rPr>
        <w:t> основная часть;</w:t>
      </w:r>
    </w:p>
    <w:p w:rsidR="00D170B0" w:rsidRPr="00D170B0" w:rsidRDefault="00D170B0" w:rsidP="00D170B0">
      <w:pPr>
        <w:rPr>
          <w:rFonts w:ascii="Times New Roman" w:hAnsi="Times New Roman" w:cs="Times New Roman"/>
          <w:sz w:val="32"/>
          <w:szCs w:val="32"/>
        </w:rPr>
      </w:pPr>
      <w:r w:rsidRPr="00D170B0">
        <w:rPr>
          <w:rFonts w:ascii="Times New Roman" w:hAnsi="Times New Roman" w:cs="Times New Roman"/>
          <w:sz w:val="32"/>
          <w:szCs w:val="32"/>
        </w:rPr>
        <w:t> заключение.</w:t>
      </w:r>
    </w:p>
    <w:p w:rsidR="00D170B0" w:rsidRPr="00D170B0" w:rsidRDefault="00D170B0" w:rsidP="00D170B0">
      <w:pPr>
        <w:rPr>
          <w:rFonts w:ascii="Times New Roman" w:hAnsi="Times New Roman" w:cs="Times New Roman"/>
          <w:sz w:val="32"/>
          <w:szCs w:val="32"/>
        </w:rPr>
      </w:pPr>
      <w:r w:rsidRPr="00D170B0">
        <w:rPr>
          <w:rFonts w:ascii="Times New Roman" w:hAnsi="Times New Roman" w:cs="Times New Roman"/>
          <w:sz w:val="32"/>
          <w:szCs w:val="32"/>
        </w:rPr>
        <w:t>Название (заголовок) научного текста – важнейшая информативная</w:t>
      </w:r>
    </w:p>
    <w:p w:rsidR="00D170B0" w:rsidRPr="00D170B0" w:rsidRDefault="00D170B0" w:rsidP="00D170B0">
      <w:pPr>
        <w:rPr>
          <w:rFonts w:ascii="Times New Roman" w:hAnsi="Times New Roman" w:cs="Times New Roman"/>
          <w:sz w:val="32"/>
          <w:szCs w:val="32"/>
        </w:rPr>
      </w:pPr>
      <w:r w:rsidRPr="00D170B0">
        <w:rPr>
          <w:rFonts w:ascii="Times New Roman" w:hAnsi="Times New Roman" w:cs="Times New Roman"/>
          <w:sz w:val="32"/>
          <w:szCs w:val="32"/>
        </w:rPr>
        <w:t>единица, отражающая тему данного произведения и соответствующая</w:t>
      </w:r>
    </w:p>
    <w:p w:rsidR="00D170B0" w:rsidRPr="00D170B0" w:rsidRDefault="00D170B0" w:rsidP="00D170B0">
      <w:pPr>
        <w:rPr>
          <w:rFonts w:ascii="Times New Roman" w:hAnsi="Times New Roman" w:cs="Times New Roman"/>
          <w:sz w:val="32"/>
          <w:szCs w:val="32"/>
        </w:rPr>
      </w:pPr>
      <w:r w:rsidRPr="00D170B0">
        <w:rPr>
          <w:rFonts w:ascii="Times New Roman" w:hAnsi="Times New Roman" w:cs="Times New Roman"/>
          <w:sz w:val="32"/>
          <w:szCs w:val="32"/>
        </w:rPr>
        <w:t>содержанию текста.</w:t>
      </w:r>
    </w:p>
    <w:p w:rsidR="00D170B0" w:rsidRPr="00D170B0" w:rsidRDefault="00D170B0" w:rsidP="00D170B0">
      <w:pPr>
        <w:rPr>
          <w:rFonts w:ascii="Times New Roman" w:hAnsi="Times New Roman" w:cs="Times New Roman"/>
          <w:sz w:val="32"/>
          <w:szCs w:val="32"/>
        </w:rPr>
      </w:pPr>
      <w:r w:rsidRPr="00D170B0">
        <w:rPr>
          <w:rFonts w:ascii="Times New Roman" w:hAnsi="Times New Roman" w:cs="Times New Roman"/>
          <w:sz w:val="32"/>
          <w:szCs w:val="32"/>
        </w:rPr>
        <w:t>Научно-информативный стиль. Основными жанрами научно</w:t>
      </w:r>
      <w:r>
        <w:rPr>
          <w:rFonts w:ascii="Times New Roman" w:hAnsi="Times New Roman" w:cs="Times New Roman"/>
          <w:sz w:val="32"/>
          <w:szCs w:val="32"/>
        </w:rPr>
        <w:t xml:space="preserve"> -</w:t>
      </w:r>
      <w:bookmarkStart w:id="0" w:name="_GoBack"/>
      <w:bookmarkEnd w:id="0"/>
      <w:r w:rsidRPr="00D170B0">
        <w:rPr>
          <w:rFonts w:ascii="Times New Roman" w:hAnsi="Times New Roman" w:cs="Times New Roman"/>
          <w:sz w:val="32"/>
          <w:szCs w:val="32"/>
        </w:rPr>
        <w:t>информативного стиля являются реферат, аннотация, конспект, тезисы.</w:t>
      </w:r>
    </w:p>
    <w:p w:rsidR="00D170B0" w:rsidRPr="00D170B0" w:rsidRDefault="00D170B0" w:rsidP="00D170B0">
      <w:pPr>
        <w:rPr>
          <w:rFonts w:ascii="Times New Roman" w:hAnsi="Times New Roman" w:cs="Times New Roman"/>
          <w:sz w:val="32"/>
          <w:szCs w:val="32"/>
        </w:rPr>
      </w:pPr>
      <w:r w:rsidRPr="00D170B0">
        <w:rPr>
          <w:rFonts w:ascii="Times New Roman" w:hAnsi="Times New Roman" w:cs="Times New Roman"/>
          <w:sz w:val="32"/>
          <w:szCs w:val="32"/>
        </w:rPr>
        <w:t>Характерным признаком данных жанров является то, что они составляются</w:t>
      </w:r>
    </w:p>
    <w:p w:rsidR="00D170B0" w:rsidRPr="00D170B0" w:rsidRDefault="00D170B0" w:rsidP="00D170B0">
      <w:pPr>
        <w:rPr>
          <w:rFonts w:ascii="Times New Roman" w:hAnsi="Times New Roman" w:cs="Times New Roman"/>
          <w:sz w:val="32"/>
          <w:szCs w:val="32"/>
        </w:rPr>
      </w:pPr>
      <w:r w:rsidRPr="00D170B0">
        <w:rPr>
          <w:rFonts w:ascii="Times New Roman" w:hAnsi="Times New Roman" w:cs="Times New Roman"/>
          <w:sz w:val="32"/>
          <w:szCs w:val="32"/>
        </w:rPr>
        <w:lastRenderedPageBreak/>
        <w:t>на основе уже имеющихся опорных текстов, т.е. являются вторичными.</w:t>
      </w:r>
    </w:p>
    <w:p w:rsidR="00803716" w:rsidRPr="00D170B0" w:rsidRDefault="00803716">
      <w:pPr>
        <w:rPr>
          <w:rFonts w:ascii="Times New Roman" w:hAnsi="Times New Roman" w:cs="Times New Roman"/>
          <w:sz w:val="32"/>
          <w:szCs w:val="32"/>
        </w:rPr>
      </w:pPr>
    </w:p>
    <w:sectPr w:rsidR="00803716" w:rsidRPr="00D170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6551"/>
    <w:rsid w:val="00216551"/>
    <w:rsid w:val="00803716"/>
    <w:rsid w:val="00D17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44541C-F367-404A-8918-2AFA065CD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70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149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2020-03-29T18:57:00Z</dcterms:created>
  <dcterms:modified xsi:type="dcterms:W3CDTF">2020-03-29T18:57:00Z</dcterms:modified>
</cp:coreProperties>
</file>